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117903" w:rsidRPr="003479AE" w14:paraId="6A50E1E6" w14:textId="77777777" w:rsidTr="00697E8E">
        <w:trPr>
          <w:jc w:val="right"/>
        </w:trPr>
        <w:tc>
          <w:tcPr>
            <w:tcW w:w="5245" w:type="dxa"/>
            <w:gridSpan w:val="2"/>
          </w:tcPr>
          <w:p w14:paraId="0C08993D" w14:textId="77777777" w:rsidR="00117903" w:rsidRPr="003479AE" w:rsidRDefault="00117903" w:rsidP="00697E8E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40EB69DD" w14:textId="77777777" w:rsidR="00117903" w:rsidRPr="003479AE" w:rsidRDefault="00117903" w:rsidP="00697E8E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22491FAD" w14:textId="77777777" w:rsidR="00117903" w:rsidRPr="003479AE" w:rsidRDefault="00117903" w:rsidP="00697E8E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117903" w:rsidRPr="007A7306" w14:paraId="1E19905F" w14:textId="77777777" w:rsidTr="00697E8E">
        <w:trPr>
          <w:trHeight w:val="665"/>
          <w:jc w:val="right"/>
        </w:trPr>
        <w:tc>
          <w:tcPr>
            <w:tcW w:w="2693" w:type="dxa"/>
          </w:tcPr>
          <w:p w14:paraId="3BF71B48" w14:textId="77777777" w:rsidR="00117903" w:rsidRPr="007A7306" w:rsidRDefault="00117903" w:rsidP="00697E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11DE741F" w14:textId="77777777" w:rsidR="00117903" w:rsidRPr="007A7306" w:rsidRDefault="00117903" w:rsidP="00697E8E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70B80FA8" w14:textId="3893BB8A" w:rsidR="00C4298F" w:rsidRDefault="00C4298F" w:rsidP="00C84D2D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78"/>
        <w:gridCol w:w="2793"/>
        <w:gridCol w:w="1527"/>
        <w:gridCol w:w="3969"/>
        <w:gridCol w:w="851"/>
        <w:gridCol w:w="992"/>
        <w:gridCol w:w="992"/>
        <w:gridCol w:w="993"/>
        <w:gridCol w:w="2799"/>
      </w:tblGrid>
      <w:tr w:rsidR="00116026" w:rsidRPr="00116026" w14:paraId="32766CD2" w14:textId="77777777" w:rsidTr="00117903">
        <w:trPr>
          <w:cantSplit/>
          <w:trHeight w:val="617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6E00" w14:textId="77777777" w:rsidR="00C4298F" w:rsidRPr="00116026" w:rsidRDefault="00C4298F" w:rsidP="0011602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9FB8" w14:textId="2F9D4A44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Доля погибших лесов </w:t>
            </w:r>
            <w:r w:rsidR="007261B9" w:rsidRPr="00116026">
              <w:rPr>
                <w:rFonts w:eastAsia="Calibri"/>
                <w:sz w:val="26"/>
                <w:szCs w:val="26"/>
                <w:lang w:eastAsia="en-US"/>
              </w:rPr>
              <w:t>в результате нарушения обязательных требований, установленных лесным законодательством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на землях лесного фонда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города Когалыма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, </w:t>
            </w:r>
          </w:p>
          <w:p w14:paraId="2EBD855E" w14:textId="0EFB2CFE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(в процентах) от общей площади земель лесного фонда</w:t>
            </w:r>
            <w:r w:rsidR="007261B9" w:rsidRPr="00116026">
              <w:rPr>
                <w:sz w:val="26"/>
                <w:szCs w:val="26"/>
              </w:rPr>
              <w:t xml:space="preserve"> </w:t>
            </w:r>
            <w:r w:rsidR="007261B9" w:rsidRPr="00116026">
              <w:rPr>
                <w:rFonts w:eastAsiaTheme="minorHAnsi"/>
                <w:sz w:val="26"/>
                <w:szCs w:val="26"/>
                <w:lang w:eastAsia="en-US"/>
              </w:rPr>
              <w:t>города Когалыма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за отчетный период по сравнению с предыдущим отчетным периодом</w:t>
            </w:r>
            <w:r w:rsidR="00FB031C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14:paraId="0E87E38C" w14:textId="36BB2292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313AC5" w14:textId="108085B1" w:rsidR="00C4298F" w:rsidRPr="00116026" w:rsidRDefault="00F2481F" w:rsidP="00F2481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6"/>
                    <w:szCs w:val="26"/>
                    <w:lang w:eastAsia="en-US"/>
                  </w:rPr>
                  <m:t>КП=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26"/>
                        <w:szCs w:val="26"/>
                        <w:lang w:eastAsia="en-US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ОПЛвр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sz w:val="26"/>
                        <w:szCs w:val="26"/>
                        <w:lang w:eastAsia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6"/>
                            <w:szCs w:val="26"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ОПЛвр1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6"/>
                            <w:szCs w:val="26"/>
                            <w:lang w:eastAsia="en-US"/>
                          </w:rPr>
                          <m:t>ОПЛ1</m:t>
                        </m:r>
                      </m:den>
                    </m:f>
                  </m:e>
                </m:d>
                <m:r>
                  <w:rPr>
                    <w:rFonts w:ascii="Cambria Math" w:eastAsia="Calibri" w:hAnsi="Cambria Math"/>
                    <w:sz w:val="26"/>
                    <w:szCs w:val="26"/>
                    <w:lang w:eastAsia="en-US"/>
                  </w:rPr>
                  <m:t>×100%</m:t>
                </m:r>
              </m:oMath>
            </m:oMathPara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8AB4" w14:textId="6F16B4C3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КП - уровень минимизации вреда (ущерба) охраняемым законом ценностям;</w:t>
            </w:r>
          </w:p>
          <w:p w14:paraId="5AEE1CCA" w14:textId="7CF2FCC0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116026">
              <w:rPr>
                <w:rFonts w:eastAsia="Calibri"/>
                <w:sz w:val="26"/>
                <w:szCs w:val="26"/>
                <w:lang w:eastAsia="en-US"/>
              </w:rPr>
              <w:t>OПЛвр</w:t>
            </w:r>
            <w:proofErr w:type="spellEnd"/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 - общая площадь лесов,</w:t>
            </w:r>
            <w:r w:rsidRPr="00116026">
              <w:rPr>
                <w:sz w:val="26"/>
                <w:szCs w:val="26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на землях лесного фонда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 xml:space="preserve"> 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116026">
              <w:rPr>
                <w:sz w:val="26"/>
                <w:szCs w:val="26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которым причинен вред (ущерб);</w:t>
            </w:r>
          </w:p>
          <w:p w14:paraId="7BD365E5" w14:textId="5A541A26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ОПЛ - общая площадь лесов на землях лесного фонда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города Когалыма;</w:t>
            </w:r>
          </w:p>
          <w:p w14:paraId="77F8ED56" w14:textId="6779D890" w:rsidR="007261B9" w:rsidRPr="00116026" w:rsidRDefault="007261B9" w:rsidP="00B55166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OП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вр1 - общая площадь </w:t>
            </w:r>
            <w:r w:rsidR="0001317D" w:rsidRPr="00116026">
              <w:rPr>
                <w:rFonts w:eastAsia="Calibri"/>
                <w:sz w:val="26"/>
                <w:szCs w:val="26"/>
                <w:lang w:eastAsia="en-US"/>
              </w:rPr>
              <w:t>лесов, на землях лесного фонда 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>, которым был причинен вред (ущерб) в предыдущем отчетном периоде;</w:t>
            </w:r>
          </w:p>
          <w:p w14:paraId="7ECFA820" w14:textId="12E54019" w:rsidR="007261B9" w:rsidRPr="00116026" w:rsidRDefault="007261B9" w:rsidP="00B551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="Calibri"/>
                <w:sz w:val="26"/>
                <w:szCs w:val="26"/>
                <w:lang w:eastAsia="en-US"/>
              </w:rPr>
              <w:t>ОП</w:t>
            </w:r>
            <w:r w:rsidR="00B55166" w:rsidRPr="00116026">
              <w:rPr>
                <w:rFonts w:eastAsia="Calibri"/>
                <w:sz w:val="26"/>
                <w:szCs w:val="26"/>
                <w:lang w:eastAsia="en-US"/>
              </w:rPr>
              <w:t>Л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1 - общая площадь объектов земельных </w:t>
            </w:r>
            <w:r w:rsidR="00F2481F" w:rsidRPr="00116026">
              <w:rPr>
                <w:rFonts w:eastAsia="Calibri"/>
                <w:sz w:val="26"/>
                <w:szCs w:val="26"/>
                <w:lang w:eastAsia="en-US"/>
              </w:rPr>
              <w:t>лесов на землях лесного фонда города Когалыма</w:t>
            </w:r>
            <w:r w:rsidRPr="00116026">
              <w:rPr>
                <w:rFonts w:eastAsia="Calibri"/>
                <w:sz w:val="26"/>
                <w:szCs w:val="26"/>
                <w:lang w:eastAsia="en-US"/>
              </w:rPr>
              <w:t xml:space="preserve"> по состоянию на дату окончания предыдущего отчетного периода.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C044" w14:textId="7A583E9F" w:rsidR="00C4298F" w:rsidRPr="00116026" w:rsidRDefault="005024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97" w14:textId="3644DF38" w:rsidR="00C4298F" w:rsidRPr="00116026" w:rsidRDefault="00C84D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2CAE" w14:textId="2B49B76C" w:rsidR="00C4298F" w:rsidRPr="00116026" w:rsidRDefault="00C84D2D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,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C4298F"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ED78" w14:textId="79FAE90F" w:rsidR="00C4298F" w:rsidRPr="00116026" w:rsidRDefault="00C4298F" w:rsidP="00C84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0,</w:t>
            </w:r>
            <w:r w:rsidR="00C84D2D" w:rsidRPr="00116026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01C3" w14:textId="6AB52FBD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Статистические данные</w:t>
            </w:r>
            <w:r w:rsidR="00C84D2D"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органов местного самоуправления города Когалыма, сведения</w:t>
            </w:r>
            <w:r w:rsidRPr="00116026">
              <w:rPr>
                <w:rFonts w:eastAsiaTheme="minorHAnsi"/>
                <w:sz w:val="26"/>
                <w:szCs w:val="26"/>
                <w:lang w:eastAsia="en-US"/>
              </w:rPr>
              <w:t xml:space="preserve"> контрольного органа</w:t>
            </w:r>
          </w:p>
          <w:p w14:paraId="7FB088A0" w14:textId="122BB33F" w:rsidR="00C4298F" w:rsidRPr="00116026" w:rsidRDefault="00C4298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16026">
              <w:rPr>
                <w:rFonts w:eastAsiaTheme="minorHAnsi"/>
                <w:sz w:val="26"/>
                <w:szCs w:val="26"/>
                <w:lang w:eastAsia="en-US"/>
              </w:rPr>
              <w:t>(официальный сайт органов местного самоуправления города Когалыма)</w:t>
            </w:r>
            <w:r w:rsidR="00FB031C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</w:tbl>
    <w:p w14:paraId="29B52C29" w14:textId="78990974" w:rsidR="00C4298F" w:rsidRPr="00CB3D98" w:rsidRDefault="00C4298F" w:rsidP="00C84D2D">
      <w:pPr>
        <w:rPr>
          <w:sz w:val="26"/>
          <w:szCs w:val="26"/>
        </w:rPr>
      </w:pPr>
    </w:p>
    <w:sectPr w:rsidR="00C4298F" w:rsidRPr="00CB3D98" w:rsidSect="0011790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6F4FD9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13138842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117903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/>
    <w:sdtContent>
      <w:p w14:paraId="35850D7C" w14:textId="1E738069" w:rsidR="00441D0F" w:rsidRPr="00F13E9A" w:rsidRDefault="006F4FD9">
        <w:pPr>
          <w:pStyle w:val="aa"/>
          <w:jc w:val="center"/>
        </w:pP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47E"/>
    <w:rsid w:val="000049C5"/>
    <w:rsid w:val="00005F19"/>
    <w:rsid w:val="0001317D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16026"/>
    <w:rsid w:val="00117903"/>
    <w:rsid w:val="00123B3D"/>
    <w:rsid w:val="00130C43"/>
    <w:rsid w:val="001310A1"/>
    <w:rsid w:val="0013259F"/>
    <w:rsid w:val="001438BB"/>
    <w:rsid w:val="00153BAF"/>
    <w:rsid w:val="00171A84"/>
    <w:rsid w:val="00171DB0"/>
    <w:rsid w:val="001730D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0BF"/>
    <w:rsid w:val="002047C7"/>
    <w:rsid w:val="00212A49"/>
    <w:rsid w:val="002174E1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3F5A8D"/>
    <w:rsid w:val="00406370"/>
    <w:rsid w:val="0041088C"/>
    <w:rsid w:val="004221D6"/>
    <w:rsid w:val="004230C5"/>
    <w:rsid w:val="0043438A"/>
    <w:rsid w:val="00441D0F"/>
    <w:rsid w:val="00453D46"/>
    <w:rsid w:val="0047412D"/>
    <w:rsid w:val="00475DA0"/>
    <w:rsid w:val="00476627"/>
    <w:rsid w:val="00485FA3"/>
    <w:rsid w:val="00492113"/>
    <w:rsid w:val="004A797E"/>
    <w:rsid w:val="004B73ED"/>
    <w:rsid w:val="004D53B5"/>
    <w:rsid w:val="004F33B1"/>
    <w:rsid w:val="004F4E77"/>
    <w:rsid w:val="004F6241"/>
    <w:rsid w:val="0050242D"/>
    <w:rsid w:val="00517F37"/>
    <w:rsid w:val="0052192A"/>
    <w:rsid w:val="00522D25"/>
    <w:rsid w:val="005333B1"/>
    <w:rsid w:val="00544806"/>
    <w:rsid w:val="005500E4"/>
    <w:rsid w:val="00550DF0"/>
    <w:rsid w:val="00554D16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6F4FD9"/>
    <w:rsid w:val="0070169A"/>
    <w:rsid w:val="00703C8B"/>
    <w:rsid w:val="007164DA"/>
    <w:rsid w:val="007243EB"/>
    <w:rsid w:val="007261B9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30EF2"/>
    <w:rsid w:val="008329FC"/>
    <w:rsid w:val="00835C0C"/>
    <w:rsid w:val="0084250A"/>
    <w:rsid w:val="008447D6"/>
    <w:rsid w:val="00852A69"/>
    <w:rsid w:val="00856DDF"/>
    <w:rsid w:val="0086685A"/>
    <w:rsid w:val="00870DB6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5F71"/>
    <w:rsid w:val="00A16321"/>
    <w:rsid w:val="00A208B7"/>
    <w:rsid w:val="00A214D4"/>
    <w:rsid w:val="00A26DA5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55166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E655E"/>
    <w:rsid w:val="00BF4FFE"/>
    <w:rsid w:val="00C106AD"/>
    <w:rsid w:val="00C27247"/>
    <w:rsid w:val="00C4298F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4D2D"/>
    <w:rsid w:val="00C865E5"/>
    <w:rsid w:val="00C90E11"/>
    <w:rsid w:val="00CB2627"/>
    <w:rsid w:val="00CB3D98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B3AC8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13E9A"/>
    <w:rsid w:val="00F2148D"/>
    <w:rsid w:val="00F24066"/>
    <w:rsid w:val="00F2481F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031C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6919A-FC80-4290-8154-A41AFAA1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2025-09-09T06:13:00Z</cp:lastPrinted>
  <dcterms:created xsi:type="dcterms:W3CDTF">2025-10-17T06:04:00Z</dcterms:created>
  <dcterms:modified xsi:type="dcterms:W3CDTF">2025-10-17T06:04:00Z</dcterms:modified>
</cp:coreProperties>
</file>